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0A" w:rsidRPr="00001717" w:rsidRDefault="003E070A" w:rsidP="003E070A">
      <w:pPr>
        <w:spacing w:after="0"/>
        <w:ind w:left="4820"/>
        <w:jc w:val="center"/>
        <w:rPr>
          <w:rFonts w:ascii="Times New Roman" w:hAnsi="Times New Roman" w:cs="Times New Roman"/>
          <w:sz w:val="28"/>
          <w:szCs w:val="28"/>
        </w:rPr>
      </w:pPr>
    </w:p>
    <w:p w:rsidR="003E070A" w:rsidRPr="00001717" w:rsidRDefault="003E070A" w:rsidP="003E070A">
      <w:pPr>
        <w:spacing w:after="0"/>
        <w:ind w:left="4820" w:firstLine="1417"/>
        <w:jc w:val="center"/>
        <w:rPr>
          <w:rFonts w:ascii="Times New Roman" w:hAnsi="Times New Roman" w:cs="Times New Roman"/>
          <w:sz w:val="28"/>
          <w:szCs w:val="28"/>
        </w:rPr>
      </w:pPr>
      <w:r w:rsidRPr="00001717">
        <w:rPr>
          <w:rFonts w:ascii="Times New Roman" w:hAnsi="Times New Roman" w:cs="Times New Roman"/>
          <w:sz w:val="28"/>
          <w:szCs w:val="28"/>
        </w:rPr>
        <w:t>УТВЕРЖДАЮ</w:t>
      </w:r>
    </w:p>
    <w:p w:rsidR="003E070A" w:rsidRPr="00001717" w:rsidRDefault="00FA6AF7" w:rsidP="003E070A">
      <w:pPr>
        <w:spacing w:after="0"/>
        <w:ind w:left="6237"/>
        <w:jc w:val="center"/>
        <w:rPr>
          <w:rFonts w:ascii="Times New Roman" w:hAnsi="Times New Roman" w:cs="Times New Roman"/>
          <w:sz w:val="28"/>
          <w:szCs w:val="28"/>
        </w:rPr>
      </w:pPr>
      <w:r w:rsidRPr="00001717">
        <w:rPr>
          <w:rFonts w:ascii="Times New Roman" w:hAnsi="Times New Roman" w:cs="Times New Roman"/>
          <w:sz w:val="28"/>
          <w:szCs w:val="28"/>
        </w:rPr>
        <w:t>Председатель</w:t>
      </w:r>
      <w:r w:rsidR="007D1325" w:rsidRPr="00001717">
        <w:rPr>
          <w:rFonts w:ascii="Times New Roman" w:hAnsi="Times New Roman" w:cs="Times New Roman"/>
          <w:sz w:val="28"/>
          <w:szCs w:val="28"/>
        </w:rPr>
        <w:t xml:space="preserve"> закупочной комиссии</w:t>
      </w:r>
    </w:p>
    <w:p w:rsidR="003E070A" w:rsidRPr="00001717" w:rsidRDefault="003E070A" w:rsidP="003E070A">
      <w:pPr>
        <w:spacing w:after="0"/>
        <w:ind w:left="6237"/>
        <w:rPr>
          <w:rFonts w:ascii="Times New Roman" w:hAnsi="Times New Roman" w:cs="Times New Roman"/>
          <w:sz w:val="28"/>
          <w:szCs w:val="28"/>
        </w:rPr>
      </w:pPr>
    </w:p>
    <w:p w:rsidR="003E070A" w:rsidRPr="00001717" w:rsidRDefault="003E070A" w:rsidP="003E070A">
      <w:pPr>
        <w:spacing w:after="0"/>
        <w:ind w:left="6237"/>
        <w:rPr>
          <w:rFonts w:ascii="Times New Roman" w:hAnsi="Times New Roman" w:cs="Times New Roman"/>
          <w:sz w:val="28"/>
          <w:szCs w:val="28"/>
        </w:rPr>
      </w:pPr>
      <w:r w:rsidRPr="00001717">
        <w:rPr>
          <w:rFonts w:ascii="Times New Roman" w:hAnsi="Times New Roman" w:cs="Times New Roman"/>
          <w:sz w:val="28"/>
          <w:szCs w:val="28"/>
        </w:rPr>
        <w:t>____________</w:t>
      </w:r>
      <w:r w:rsidR="007D1325" w:rsidRPr="00001717">
        <w:rPr>
          <w:rFonts w:ascii="Times New Roman" w:hAnsi="Times New Roman" w:cs="Times New Roman"/>
          <w:sz w:val="28"/>
          <w:szCs w:val="28"/>
        </w:rPr>
        <w:t xml:space="preserve">О.А. </w:t>
      </w:r>
      <w:r w:rsidR="00FA6AF7" w:rsidRPr="00001717">
        <w:rPr>
          <w:rFonts w:ascii="Times New Roman" w:hAnsi="Times New Roman" w:cs="Times New Roman"/>
          <w:sz w:val="28"/>
          <w:szCs w:val="28"/>
        </w:rPr>
        <w:t>Безверхий</w:t>
      </w:r>
    </w:p>
    <w:p w:rsidR="003E070A" w:rsidRPr="00001717" w:rsidRDefault="003E070A" w:rsidP="003E070A">
      <w:pPr>
        <w:pStyle w:val="1"/>
        <w:numPr>
          <w:ilvl w:val="0"/>
          <w:numId w:val="0"/>
        </w:numPr>
        <w:tabs>
          <w:tab w:val="left" w:pos="708"/>
        </w:tabs>
        <w:jc w:val="left"/>
        <w:rPr>
          <w:b/>
          <w:sz w:val="28"/>
          <w:szCs w:val="28"/>
        </w:rPr>
      </w:pPr>
      <w:bookmarkStart w:id="0" w:name="_GoBack"/>
      <w:bookmarkEnd w:id="0"/>
    </w:p>
    <w:p w:rsidR="003E070A" w:rsidRPr="00001717" w:rsidRDefault="001D2CA3" w:rsidP="003E070A">
      <w:pPr>
        <w:pStyle w:val="1"/>
        <w:numPr>
          <w:ilvl w:val="0"/>
          <w:numId w:val="0"/>
        </w:numPr>
        <w:tabs>
          <w:tab w:val="left" w:pos="708"/>
        </w:tabs>
        <w:jc w:val="center"/>
        <w:rPr>
          <w:b/>
          <w:sz w:val="28"/>
          <w:szCs w:val="28"/>
        </w:rPr>
      </w:pPr>
      <w:r w:rsidRPr="00001717">
        <w:rPr>
          <w:b/>
          <w:sz w:val="28"/>
          <w:szCs w:val="28"/>
        </w:rPr>
        <w:t>Разъяснения</w:t>
      </w:r>
      <w:r w:rsidR="007E5E88" w:rsidRPr="00001717">
        <w:rPr>
          <w:b/>
          <w:sz w:val="28"/>
          <w:szCs w:val="28"/>
        </w:rPr>
        <w:t xml:space="preserve"> </w:t>
      </w:r>
    </w:p>
    <w:p w:rsidR="003E070A" w:rsidRPr="00001717" w:rsidRDefault="003E070A" w:rsidP="003E070A">
      <w:pPr>
        <w:spacing w:after="0" w:line="240" w:lineRule="auto"/>
        <w:jc w:val="center"/>
        <w:rPr>
          <w:rFonts w:ascii="Times New Roman" w:hAnsi="Times New Roman" w:cs="Times New Roman"/>
          <w:b/>
          <w:sz w:val="28"/>
          <w:szCs w:val="28"/>
          <w:lang w:eastAsia="en-US"/>
        </w:rPr>
      </w:pPr>
      <w:proofErr w:type="gramStart"/>
      <w:r w:rsidRPr="00001717">
        <w:rPr>
          <w:rFonts w:ascii="Times New Roman" w:hAnsi="Times New Roman" w:cs="Times New Roman"/>
          <w:b/>
          <w:sz w:val="28"/>
          <w:szCs w:val="28"/>
        </w:rPr>
        <w:t>к</w:t>
      </w:r>
      <w:proofErr w:type="gramEnd"/>
      <w:r w:rsidRPr="00001717">
        <w:rPr>
          <w:rFonts w:ascii="Times New Roman" w:hAnsi="Times New Roman" w:cs="Times New Roman"/>
          <w:b/>
          <w:sz w:val="28"/>
          <w:szCs w:val="28"/>
        </w:rPr>
        <w:t xml:space="preserve"> процедуре  №</w:t>
      </w:r>
      <w:r w:rsidR="009E3002">
        <w:rPr>
          <w:rFonts w:ascii="Times New Roman" w:hAnsi="Times New Roman" w:cs="Times New Roman"/>
          <w:b/>
          <w:sz w:val="28"/>
          <w:szCs w:val="28"/>
        </w:rPr>
        <w:t>31908048528</w:t>
      </w:r>
    </w:p>
    <w:p w:rsidR="00FA6AF7" w:rsidRPr="00001717" w:rsidRDefault="00386830" w:rsidP="00C967E3">
      <w:pPr>
        <w:jc w:val="center"/>
        <w:rPr>
          <w:rFonts w:ascii="Times New Roman" w:hAnsi="Times New Roman" w:cs="Times New Roman"/>
          <w:bCs/>
          <w:sz w:val="28"/>
          <w:szCs w:val="28"/>
        </w:rPr>
      </w:pPr>
      <w:proofErr w:type="gramStart"/>
      <w:r>
        <w:rPr>
          <w:rFonts w:ascii="Times New Roman" w:hAnsi="Times New Roman" w:cs="Times New Roman"/>
          <w:bCs/>
          <w:sz w:val="28"/>
          <w:szCs w:val="28"/>
        </w:rPr>
        <w:t>запрос</w:t>
      </w:r>
      <w:proofErr w:type="gramEnd"/>
      <w:r>
        <w:rPr>
          <w:rFonts w:ascii="Times New Roman" w:hAnsi="Times New Roman" w:cs="Times New Roman"/>
          <w:bCs/>
          <w:sz w:val="28"/>
          <w:szCs w:val="28"/>
        </w:rPr>
        <w:t xml:space="preserve"> котировок </w:t>
      </w:r>
      <w:r w:rsidR="003E070A" w:rsidRPr="00001717">
        <w:rPr>
          <w:rFonts w:ascii="Times New Roman" w:hAnsi="Times New Roman" w:cs="Times New Roman"/>
          <w:bCs/>
          <w:sz w:val="28"/>
          <w:szCs w:val="28"/>
        </w:rPr>
        <w:t>на</w:t>
      </w:r>
      <w:r w:rsidR="003E070A" w:rsidRPr="00001717">
        <w:rPr>
          <w:rFonts w:ascii="Times New Roman" w:hAnsi="Times New Roman" w:cs="Times New Roman"/>
          <w:sz w:val="28"/>
          <w:szCs w:val="28"/>
        </w:rPr>
        <w:t xml:space="preserve"> право заключения договора </w:t>
      </w:r>
      <w:r w:rsidR="009E3002" w:rsidRPr="009E3002">
        <w:rPr>
          <w:rFonts w:ascii="Times New Roman" w:hAnsi="Times New Roman" w:cs="Times New Roman"/>
          <w:sz w:val="28"/>
          <w:szCs w:val="28"/>
        </w:rPr>
        <w:t>поставку закалочного оборудования</w:t>
      </w:r>
      <w:r w:rsidR="009E3002" w:rsidRPr="00001717">
        <w:rPr>
          <w:rFonts w:ascii="Times New Roman" w:hAnsi="Times New Roman" w:cs="Times New Roman"/>
          <w:bCs/>
          <w:sz w:val="28"/>
          <w:szCs w:val="28"/>
        </w:rPr>
        <w:t xml:space="preserve"> </w:t>
      </w:r>
      <w:r w:rsidR="00FA6AF7" w:rsidRPr="00001717">
        <w:rPr>
          <w:rFonts w:ascii="Times New Roman" w:hAnsi="Times New Roman" w:cs="Times New Roman"/>
          <w:bCs/>
          <w:sz w:val="28"/>
          <w:szCs w:val="28"/>
        </w:rPr>
        <w:t>для нужд АО «МКБ «Факел»</w:t>
      </w:r>
    </w:p>
    <w:p w:rsidR="00386830" w:rsidRPr="00865B2B" w:rsidRDefault="000D6757" w:rsidP="00940F79">
      <w:pPr>
        <w:jc w:val="both"/>
        <w:rPr>
          <w:sz w:val="28"/>
          <w:szCs w:val="28"/>
        </w:rPr>
      </w:pPr>
      <w:r w:rsidRPr="00865B2B">
        <w:rPr>
          <w:rFonts w:ascii="Times New Roman" w:hAnsi="Times New Roman" w:cs="Times New Roman"/>
          <w:b/>
          <w:sz w:val="28"/>
          <w:szCs w:val="28"/>
        </w:rPr>
        <w:t>Запрос:</w:t>
      </w:r>
      <w:r w:rsidR="00940F79" w:rsidRPr="00865B2B">
        <w:rPr>
          <w:sz w:val="28"/>
          <w:szCs w:val="28"/>
        </w:rPr>
        <w:t xml:space="preserve"> </w:t>
      </w:r>
    </w:p>
    <w:p w:rsidR="009E3002" w:rsidRPr="00BE783A" w:rsidRDefault="009E3002" w:rsidP="009E3002">
      <w:pPr>
        <w:jc w:val="both"/>
        <w:rPr>
          <w:rFonts w:ascii="Times New Roman" w:hAnsi="Times New Roman" w:cs="Times New Roman"/>
          <w:sz w:val="26"/>
          <w:szCs w:val="26"/>
        </w:rPr>
      </w:pPr>
      <w:r w:rsidRPr="00BE783A">
        <w:rPr>
          <w:rFonts w:ascii="Times New Roman" w:hAnsi="Times New Roman" w:cs="Times New Roman"/>
          <w:sz w:val="26"/>
          <w:szCs w:val="26"/>
        </w:rPr>
        <w:t>Просим уточнить температуру окружающей среды при эксплуатации ванн.</w:t>
      </w:r>
    </w:p>
    <w:p w:rsidR="009E3002" w:rsidRPr="00BE783A" w:rsidRDefault="009E3002" w:rsidP="009E3002">
      <w:pPr>
        <w:jc w:val="both"/>
        <w:rPr>
          <w:rFonts w:ascii="Times New Roman" w:hAnsi="Times New Roman" w:cs="Times New Roman"/>
          <w:sz w:val="26"/>
          <w:szCs w:val="26"/>
        </w:rPr>
      </w:pPr>
      <w:r w:rsidRPr="00BE783A">
        <w:rPr>
          <w:rFonts w:ascii="Times New Roman" w:hAnsi="Times New Roman" w:cs="Times New Roman"/>
          <w:sz w:val="26"/>
          <w:szCs w:val="26"/>
        </w:rPr>
        <w:t xml:space="preserve">В техническом задании прописан диапазон поддержания максимально заданной температуры рабочей жидкости 10-90 0С. </w:t>
      </w:r>
    </w:p>
    <w:p w:rsidR="009E3002" w:rsidRPr="00BE783A" w:rsidRDefault="009E3002" w:rsidP="009E3002">
      <w:pPr>
        <w:jc w:val="both"/>
        <w:rPr>
          <w:rFonts w:ascii="Times New Roman" w:hAnsi="Times New Roman" w:cs="Times New Roman"/>
          <w:sz w:val="26"/>
          <w:szCs w:val="26"/>
        </w:rPr>
      </w:pPr>
      <w:r w:rsidRPr="00BE783A">
        <w:rPr>
          <w:rFonts w:ascii="Times New Roman" w:hAnsi="Times New Roman" w:cs="Times New Roman"/>
          <w:sz w:val="26"/>
          <w:szCs w:val="26"/>
        </w:rPr>
        <w:t>Техническое задание не содержит требований к устройствам нагрева рабочей жидкости (кроме того установленная мощность не позволяет их установить). Просим разъяснить, за счет какого источника тепла должно осуществляться поддержание температуры закалочной жидкости выше температуры окружающей среды.</w:t>
      </w:r>
    </w:p>
    <w:p w:rsidR="009E3002" w:rsidRPr="009E3002" w:rsidRDefault="009E3002" w:rsidP="009E3002">
      <w:pPr>
        <w:jc w:val="both"/>
        <w:rPr>
          <w:rFonts w:ascii="Times New Roman" w:hAnsi="Times New Roman" w:cs="Times New Roman"/>
          <w:sz w:val="26"/>
          <w:szCs w:val="26"/>
        </w:rPr>
      </w:pPr>
      <w:r w:rsidRPr="00BE783A">
        <w:rPr>
          <w:rFonts w:ascii="Times New Roman" w:hAnsi="Times New Roman" w:cs="Times New Roman"/>
          <w:sz w:val="26"/>
          <w:szCs w:val="26"/>
        </w:rPr>
        <w:t>Техническое задание не содержит требований к устройствам охлаждения рабочей жидкости ниже температуры охлаждающей жидкости (водопроводной воды). Просим разъяснить, за счет какого источника охлаждения должна поддерживаться температура рабочей жидкости при заданной температуре рабочей жидкости ниже температуры окружающей среды и ниже температуры охлаждающей жидкости (водопроводной воды).</w:t>
      </w:r>
    </w:p>
    <w:p w:rsidR="000D6757" w:rsidRDefault="00386830" w:rsidP="003E070A">
      <w:pPr>
        <w:spacing w:after="0"/>
        <w:jc w:val="both"/>
        <w:rPr>
          <w:rFonts w:ascii="Times New Roman" w:hAnsi="Times New Roman" w:cs="Times New Roman"/>
          <w:sz w:val="28"/>
          <w:szCs w:val="28"/>
        </w:rPr>
      </w:pPr>
      <w:r w:rsidRPr="00386830">
        <w:rPr>
          <w:rFonts w:ascii="Times New Roman" w:hAnsi="Times New Roman" w:cs="Times New Roman"/>
          <w:b/>
          <w:sz w:val="28"/>
          <w:szCs w:val="28"/>
        </w:rPr>
        <w:t>Разъяснения:</w:t>
      </w:r>
      <w:r w:rsidR="000D6757" w:rsidRPr="00001717">
        <w:rPr>
          <w:rFonts w:ascii="Times New Roman" w:hAnsi="Times New Roman" w:cs="Times New Roman"/>
          <w:sz w:val="28"/>
          <w:szCs w:val="28"/>
        </w:rPr>
        <w:t xml:space="preserve"> </w:t>
      </w:r>
    </w:p>
    <w:p w:rsidR="00AC7477" w:rsidRDefault="00AC7477" w:rsidP="00AC7477">
      <w:pPr>
        <w:pStyle w:val="a7"/>
        <w:tabs>
          <w:tab w:val="center" w:pos="4678"/>
          <w:tab w:val="center" w:pos="8364"/>
        </w:tabs>
        <w:ind w:left="1080"/>
        <w:jc w:val="both"/>
        <w:rPr>
          <w:sz w:val="28"/>
          <w:szCs w:val="28"/>
        </w:rPr>
      </w:pPr>
    </w:p>
    <w:p w:rsidR="009E3002" w:rsidRPr="009E3002" w:rsidRDefault="009E3002" w:rsidP="00C31CC9">
      <w:pPr>
        <w:pStyle w:val="a7"/>
        <w:numPr>
          <w:ilvl w:val="0"/>
          <w:numId w:val="4"/>
        </w:numPr>
        <w:ind w:left="851"/>
        <w:jc w:val="both"/>
        <w:rPr>
          <w:sz w:val="28"/>
          <w:szCs w:val="28"/>
        </w:rPr>
      </w:pPr>
      <w:r w:rsidRPr="009E3002">
        <w:rPr>
          <w:sz w:val="28"/>
          <w:szCs w:val="28"/>
        </w:rPr>
        <w:t xml:space="preserve">Температура окружающей </w:t>
      </w:r>
      <w:proofErr w:type="gramStart"/>
      <w:r w:rsidRPr="009E3002">
        <w:rPr>
          <w:sz w:val="28"/>
          <w:szCs w:val="28"/>
        </w:rPr>
        <w:t>среды  +</w:t>
      </w:r>
      <w:proofErr w:type="gramEnd"/>
      <w:r w:rsidRPr="009E3002">
        <w:rPr>
          <w:sz w:val="28"/>
          <w:szCs w:val="28"/>
        </w:rPr>
        <w:t>15 ... +25 °C для термических цехов.</w:t>
      </w:r>
    </w:p>
    <w:p w:rsidR="009E3002" w:rsidRPr="009E3002" w:rsidRDefault="009E3002" w:rsidP="00C31CC9">
      <w:pPr>
        <w:pStyle w:val="a7"/>
        <w:numPr>
          <w:ilvl w:val="0"/>
          <w:numId w:val="4"/>
        </w:numPr>
        <w:ind w:left="851"/>
        <w:jc w:val="both"/>
        <w:rPr>
          <w:sz w:val="28"/>
          <w:szCs w:val="28"/>
        </w:rPr>
      </w:pPr>
      <w:r w:rsidRPr="009E3002">
        <w:rPr>
          <w:sz w:val="28"/>
          <w:szCs w:val="28"/>
        </w:rPr>
        <w:t>Устройств нагрева рабочей жидкости нет (не требуются). Нагрев закалочной жидкости - воды в водяном баке, масла в масляном - происходит во время технологического процесса – закалки. Закалочная жидкость охлаждается при необходимости принудительно (см. ТЗ “Требования к оборудованию (описание конструкции)”, “Узел охлаждения.”).</w:t>
      </w:r>
    </w:p>
    <w:p w:rsidR="0068378F" w:rsidRPr="0068378F" w:rsidRDefault="0068378F" w:rsidP="0068378F">
      <w:pPr>
        <w:pStyle w:val="a7"/>
        <w:numPr>
          <w:ilvl w:val="0"/>
          <w:numId w:val="4"/>
        </w:numPr>
        <w:ind w:left="851"/>
        <w:jc w:val="both"/>
        <w:rPr>
          <w:sz w:val="28"/>
          <w:szCs w:val="28"/>
        </w:rPr>
      </w:pPr>
      <w:r w:rsidRPr="0068378F">
        <w:rPr>
          <w:sz w:val="28"/>
          <w:szCs w:val="28"/>
        </w:rPr>
        <w:t xml:space="preserve">Охлаждение рабочей жидкости осуществляется водопроводной водой. В соответствии с </w:t>
      </w:r>
      <w:proofErr w:type="spellStart"/>
      <w:r w:rsidRPr="0068378F">
        <w:rPr>
          <w:sz w:val="28"/>
          <w:szCs w:val="28"/>
        </w:rPr>
        <w:t>п.п</w:t>
      </w:r>
      <w:proofErr w:type="spellEnd"/>
      <w:r w:rsidRPr="0068378F">
        <w:rPr>
          <w:sz w:val="28"/>
          <w:szCs w:val="28"/>
        </w:rPr>
        <w:t>. 1.4</w:t>
      </w:r>
      <w:r>
        <w:rPr>
          <w:sz w:val="28"/>
          <w:szCs w:val="28"/>
        </w:rPr>
        <w:t xml:space="preserve"> </w:t>
      </w:r>
      <w:r w:rsidRPr="0068378F">
        <w:rPr>
          <w:sz w:val="28"/>
          <w:szCs w:val="28"/>
        </w:rPr>
        <w:t>п.5 «</w:t>
      </w:r>
      <w:r>
        <w:rPr>
          <w:sz w:val="28"/>
          <w:szCs w:val="28"/>
        </w:rPr>
        <w:t>О</w:t>
      </w:r>
      <w:r w:rsidRPr="0068378F">
        <w:rPr>
          <w:sz w:val="28"/>
          <w:szCs w:val="28"/>
        </w:rPr>
        <w:t>сновные технические характеристики оборудования» Технического задания нижний предел температуры рабочей жидкости 10°С.</w:t>
      </w:r>
    </w:p>
    <w:p w:rsidR="009E3002" w:rsidRPr="0068378F" w:rsidRDefault="009E3002" w:rsidP="00AC7477">
      <w:pPr>
        <w:pStyle w:val="a7"/>
        <w:tabs>
          <w:tab w:val="center" w:pos="4678"/>
          <w:tab w:val="center" w:pos="8364"/>
        </w:tabs>
        <w:ind w:left="1080"/>
        <w:jc w:val="both"/>
        <w:rPr>
          <w:sz w:val="28"/>
          <w:szCs w:val="28"/>
        </w:rPr>
      </w:pPr>
    </w:p>
    <w:p w:rsidR="00972685" w:rsidRPr="00001717" w:rsidRDefault="007D1325" w:rsidP="00245C3E">
      <w:pPr>
        <w:tabs>
          <w:tab w:val="center" w:pos="4678"/>
          <w:tab w:val="center" w:pos="8364"/>
        </w:tabs>
        <w:spacing w:after="0"/>
        <w:jc w:val="both"/>
        <w:rPr>
          <w:rFonts w:ascii="Times New Roman" w:hAnsi="Times New Roman" w:cs="Times New Roman"/>
          <w:sz w:val="28"/>
          <w:szCs w:val="28"/>
        </w:rPr>
      </w:pPr>
      <w:r w:rsidRPr="00001717">
        <w:rPr>
          <w:rFonts w:ascii="Times New Roman" w:hAnsi="Times New Roman" w:cs="Times New Roman"/>
          <w:sz w:val="28"/>
          <w:szCs w:val="28"/>
        </w:rPr>
        <w:t>Секретарь комиссии</w:t>
      </w:r>
      <w:r w:rsidRPr="00001717">
        <w:rPr>
          <w:rFonts w:ascii="Times New Roman" w:hAnsi="Times New Roman" w:cs="Times New Roman"/>
          <w:sz w:val="28"/>
          <w:szCs w:val="28"/>
        </w:rPr>
        <w:tab/>
      </w:r>
      <w:r w:rsidRPr="00001717">
        <w:rPr>
          <w:rFonts w:ascii="Times New Roman" w:hAnsi="Times New Roman" w:cs="Times New Roman"/>
          <w:sz w:val="28"/>
          <w:szCs w:val="28"/>
        </w:rPr>
        <w:tab/>
      </w:r>
      <w:r w:rsidR="000F2ED3">
        <w:rPr>
          <w:rFonts w:ascii="Times New Roman" w:hAnsi="Times New Roman" w:cs="Times New Roman"/>
          <w:sz w:val="28"/>
          <w:szCs w:val="28"/>
        </w:rPr>
        <w:t xml:space="preserve">О.О. </w:t>
      </w:r>
      <w:r w:rsidR="00FA6AF7" w:rsidRPr="00001717">
        <w:rPr>
          <w:rFonts w:ascii="Times New Roman" w:hAnsi="Times New Roman" w:cs="Times New Roman"/>
          <w:sz w:val="28"/>
          <w:szCs w:val="28"/>
        </w:rPr>
        <w:t xml:space="preserve">Власова </w:t>
      </w:r>
    </w:p>
    <w:sectPr w:rsidR="00972685" w:rsidRPr="00001717" w:rsidSect="00D70756">
      <w:footerReference w:type="default" r:id="rId8"/>
      <w:pgSz w:w="11906" w:h="16838"/>
      <w:pgMar w:top="851"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FA" w:rsidRDefault="00076DFA">
      <w:pPr>
        <w:spacing w:after="0" w:line="240" w:lineRule="auto"/>
      </w:pPr>
      <w:r>
        <w:separator/>
      </w:r>
    </w:p>
  </w:endnote>
  <w:endnote w:type="continuationSeparator" w:id="0">
    <w:p w:rsidR="00076DFA" w:rsidRDefault="0007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85" w:rsidRDefault="000A3560">
    <w:pPr>
      <w:pStyle w:val="ad"/>
      <w:jc w:val="center"/>
      <w:rPr>
        <w:rFonts w:ascii="Times New Roman" w:hAnsi="Times New Roman" w:cs="Times New Roman"/>
        <w:sz w:val="24"/>
        <w:szCs w:val="24"/>
      </w:rPr>
    </w:pPr>
    <w:r>
      <w:rPr>
        <w:rFonts w:ascii="Times New Roman" w:hAnsi="Times New Roman" w:cs="Times New Roman"/>
        <w:sz w:val="24"/>
        <w:szCs w:val="24"/>
      </w:rPr>
      <w:fldChar w:fldCharType="begin"/>
    </w:r>
    <w:r w:rsidR="0097268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E783A">
      <w:rPr>
        <w:rFonts w:ascii="Times New Roman" w:hAnsi="Times New Roman" w:cs="Times New Roman"/>
        <w:noProof/>
        <w:sz w:val="24"/>
        <w:szCs w:val="24"/>
      </w:rPr>
      <w:t>1</w:t>
    </w:r>
    <w:r>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FA" w:rsidRDefault="00076DFA">
      <w:pPr>
        <w:spacing w:after="0" w:line="240" w:lineRule="auto"/>
      </w:pPr>
      <w:r>
        <w:separator/>
      </w:r>
    </w:p>
  </w:footnote>
  <w:footnote w:type="continuationSeparator" w:id="0">
    <w:p w:rsidR="00076DFA" w:rsidRDefault="00076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20A1"/>
    <w:multiLevelType w:val="hybridMultilevel"/>
    <w:tmpl w:val="39B2CC7A"/>
    <w:lvl w:ilvl="0" w:tplc="07303A3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596A0767"/>
    <w:multiLevelType w:val="hybridMultilevel"/>
    <w:tmpl w:val="0C905A44"/>
    <w:lvl w:ilvl="0" w:tplc="D7E4E4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B233D63"/>
    <w:multiLevelType w:val="hybridMultilevel"/>
    <w:tmpl w:val="97FC465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ED"/>
    <w:rsid w:val="00001717"/>
    <w:rsid w:val="0002098D"/>
    <w:rsid w:val="000500AE"/>
    <w:rsid w:val="000653DD"/>
    <w:rsid w:val="00076DFA"/>
    <w:rsid w:val="000968D4"/>
    <w:rsid w:val="00097272"/>
    <w:rsid w:val="000A3560"/>
    <w:rsid w:val="000B4537"/>
    <w:rsid w:val="000C3D66"/>
    <w:rsid w:val="000D6757"/>
    <w:rsid w:val="000F2ED3"/>
    <w:rsid w:val="0011096B"/>
    <w:rsid w:val="00113C4D"/>
    <w:rsid w:val="00134B2A"/>
    <w:rsid w:val="0018771A"/>
    <w:rsid w:val="00194F68"/>
    <w:rsid w:val="001A1A42"/>
    <w:rsid w:val="001A5452"/>
    <w:rsid w:val="001A6D45"/>
    <w:rsid w:val="001D2CA3"/>
    <w:rsid w:val="001D7442"/>
    <w:rsid w:val="002205B7"/>
    <w:rsid w:val="00235DA6"/>
    <w:rsid w:val="00245C3E"/>
    <w:rsid w:val="0029040A"/>
    <w:rsid w:val="002A3AD6"/>
    <w:rsid w:val="002C1ED0"/>
    <w:rsid w:val="002E3BEA"/>
    <w:rsid w:val="002E4B5F"/>
    <w:rsid w:val="003357AF"/>
    <w:rsid w:val="003855A6"/>
    <w:rsid w:val="00386830"/>
    <w:rsid w:val="003A7DB1"/>
    <w:rsid w:val="003C3B30"/>
    <w:rsid w:val="003D4572"/>
    <w:rsid w:val="003D539A"/>
    <w:rsid w:val="003E064B"/>
    <w:rsid w:val="003E070A"/>
    <w:rsid w:val="003F1AFD"/>
    <w:rsid w:val="003F5A25"/>
    <w:rsid w:val="004048CA"/>
    <w:rsid w:val="00430030"/>
    <w:rsid w:val="00436293"/>
    <w:rsid w:val="00463AAF"/>
    <w:rsid w:val="004C175C"/>
    <w:rsid w:val="004C3207"/>
    <w:rsid w:val="004E5730"/>
    <w:rsid w:val="00585B8C"/>
    <w:rsid w:val="005D6BF1"/>
    <w:rsid w:val="00620C67"/>
    <w:rsid w:val="00625B05"/>
    <w:rsid w:val="00630459"/>
    <w:rsid w:val="0068378F"/>
    <w:rsid w:val="006A4307"/>
    <w:rsid w:val="006E5073"/>
    <w:rsid w:val="00703CE4"/>
    <w:rsid w:val="007150B0"/>
    <w:rsid w:val="00741151"/>
    <w:rsid w:val="00767BCF"/>
    <w:rsid w:val="0079790D"/>
    <w:rsid w:val="007A38AF"/>
    <w:rsid w:val="007D1325"/>
    <w:rsid w:val="007D2444"/>
    <w:rsid w:val="007E5E88"/>
    <w:rsid w:val="00855C2F"/>
    <w:rsid w:val="00861DA5"/>
    <w:rsid w:val="00865B2B"/>
    <w:rsid w:val="008B0217"/>
    <w:rsid w:val="008E00A2"/>
    <w:rsid w:val="008F242F"/>
    <w:rsid w:val="00915432"/>
    <w:rsid w:val="00940F79"/>
    <w:rsid w:val="00953B1A"/>
    <w:rsid w:val="00972685"/>
    <w:rsid w:val="009A1C4E"/>
    <w:rsid w:val="009C4054"/>
    <w:rsid w:val="009E3002"/>
    <w:rsid w:val="00A67736"/>
    <w:rsid w:val="00AB22F4"/>
    <w:rsid w:val="00AB4172"/>
    <w:rsid w:val="00AC51DB"/>
    <w:rsid w:val="00AC7477"/>
    <w:rsid w:val="00AC75CE"/>
    <w:rsid w:val="00AE23BC"/>
    <w:rsid w:val="00AE4B87"/>
    <w:rsid w:val="00B2081C"/>
    <w:rsid w:val="00B568C0"/>
    <w:rsid w:val="00B63403"/>
    <w:rsid w:val="00B73FCB"/>
    <w:rsid w:val="00B87A5E"/>
    <w:rsid w:val="00B96562"/>
    <w:rsid w:val="00BA2424"/>
    <w:rsid w:val="00BD2AB7"/>
    <w:rsid w:val="00BE783A"/>
    <w:rsid w:val="00BF16D8"/>
    <w:rsid w:val="00C00D69"/>
    <w:rsid w:val="00C13F66"/>
    <w:rsid w:val="00C31CC9"/>
    <w:rsid w:val="00C464C6"/>
    <w:rsid w:val="00C73766"/>
    <w:rsid w:val="00C967E3"/>
    <w:rsid w:val="00CB0BA5"/>
    <w:rsid w:val="00CB44BB"/>
    <w:rsid w:val="00D43CD6"/>
    <w:rsid w:val="00D63A32"/>
    <w:rsid w:val="00D70756"/>
    <w:rsid w:val="00D81A81"/>
    <w:rsid w:val="00DD2E7B"/>
    <w:rsid w:val="00E204A2"/>
    <w:rsid w:val="00E27847"/>
    <w:rsid w:val="00E33C19"/>
    <w:rsid w:val="00E60FC5"/>
    <w:rsid w:val="00E746A5"/>
    <w:rsid w:val="00E8543D"/>
    <w:rsid w:val="00E9596C"/>
    <w:rsid w:val="00EB185C"/>
    <w:rsid w:val="00EB2BA9"/>
    <w:rsid w:val="00EB749D"/>
    <w:rsid w:val="00EC3867"/>
    <w:rsid w:val="00EF7D17"/>
    <w:rsid w:val="00F313ED"/>
    <w:rsid w:val="00F37FC6"/>
    <w:rsid w:val="00F6228B"/>
    <w:rsid w:val="00FA18A8"/>
    <w:rsid w:val="00FA6AF7"/>
    <w:rsid w:val="00FA6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9B166-8802-4E18-929C-28FCC972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0756"/>
    <w:pPr>
      <w:spacing w:after="200" w:line="276" w:lineRule="auto"/>
    </w:pPr>
    <w:rPr>
      <w:sz w:val="22"/>
      <w:szCs w:val="22"/>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D70756"/>
    <w:pPr>
      <w:keepNext/>
      <w:numPr>
        <w:numId w:val="1"/>
      </w:numPr>
      <w:spacing w:after="0" w:line="240" w:lineRule="auto"/>
      <w:jc w:val="right"/>
      <w:outlineLvl w:val="0"/>
    </w:pPr>
    <w:rPr>
      <w:rFonts w:ascii="Times New Roman" w:hAnsi="Times New Roman" w:cs="Times New Roman"/>
      <w:iCs/>
      <w:sz w:val="24"/>
      <w:szCs w:val="24"/>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D70756"/>
    <w:pPr>
      <w:keepNext/>
      <w:numPr>
        <w:ilvl w:val="1"/>
        <w:numId w:val="1"/>
      </w:numPr>
      <w:spacing w:before="240" w:after="60" w:line="240" w:lineRule="auto"/>
      <w:outlineLvl w:val="1"/>
    </w:pPr>
    <w:rPr>
      <w:rFonts w:ascii="Arial" w:hAnsi="Arial"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rsid w:val="00D70756"/>
    <w:rPr>
      <w:rFonts w:ascii="Times New Roman" w:hAnsi="Times New Roman" w:cs="Times New Roman"/>
      <w:iCs/>
      <w:sz w:val="24"/>
      <w:szCs w:val="24"/>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rsid w:val="00D70756"/>
    <w:rPr>
      <w:rFonts w:ascii="Arial" w:hAnsi="Arial" w:cs="Times New Roman"/>
      <w:b/>
      <w:bCs/>
      <w:i/>
      <w:iCs/>
      <w:sz w:val="28"/>
      <w:szCs w:val="28"/>
    </w:rPr>
  </w:style>
  <w:style w:type="paragraph" w:styleId="a4">
    <w:name w:val="No Spacing"/>
    <w:link w:val="a5"/>
    <w:uiPriority w:val="1"/>
    <w:qFormat/>
    <w:rsid w:val="00D70756"/>
    <w:rPr>
      <w:rFonts w:ascii="Times New Roman" w:eastAsia="Calibri" w:hAnsi="Times New Roman"/>
      <w:sz w:val="24"/>
      <w:szCs w:val="22"/>
      <w:lang w:eastAsia="en-US"/>
    </w:rPr>
  </w:style>
  <w:style w:type="character" w:styleId="a6">
    <w:name w:val="Hyperlink"/>
    <w:uiPriority w:val="99"/>
    <w:unhideWhenUsed/>
    <w:rsid w:val="00D70756"/>
    <w:rPr>
      <w:color w:val="0000FF"/>
      <w:u w:val="single"/>
    </w:rPr>
  </w:style>
  <w:style w:type="paragraph" w:customStyle="1" w:styleId="a">
    <w:name w:val="Пункт"/>
    <w:basedOn w:val="a0"/>
    <w:rsid w:val="00D70756"/>
    <w:pPr>
      <w:numPr>
        <w:ilvl w:val="2"/>
        <w:numId w:val="1"/>
      </w:numPr>
      <w:spacing w:after="0" w:line="360" w:lineRule="auto"/>
      <w:jc w:val="both"/>
    </w:pPr>
    <w:rPr>
      <w:rFonts w:ascii="Times New Roman" w:hAnsi="Times New Roman" w:cs="Times New Roman"/>
      <w:snapToGrid w:val="0"/>
      <w:sz w:val="28"/>
      <w:szCs w:val="28"/>
    </w:rPr>
  </w:style>
  <w:style w:type="character" w:customStyle="1" w:styleId="FontStyle18">
    <w:name w:val="Font Style18"/>
    <w:uiPriority w:val="99"/>
    <w:rsid w:val="00D70756"/>
    <w:rPr>
      <w:rFonts w:ascii="Times New Roman" w:hAnsi="Times New Roman" w:cs="Times New Roman"/>
      <w:b/>
      <w:bCs/>
      <w:color w:val="000000"/>
      <w:sz w:val="22"/>
      <w:szCs w:val="22"/>
    </w:rPr>
  </w:style>
  <w:style w:type="character" w:customStyle="1" w:styleId="a5">
    <w:name w:val="Без интервала Знак"/>
    <w:link w:val="a4"/>
    <w:uiPriority w:val="1"/>
    <w:rsid w:val="00D70756"/>
    <w:rPr>
      <w:rFonts w:ascii="Times New Roman" w:eastAsia="Calibri" w:hAnsi="Times New Roman"/>
      <w:sz w:val="24"/>
      <w:szCs w:val="22"/>
      <w:lang w:val="ru-RU" w:eastAsia="en-US" w:bidi="ar-SA"/>
    </w:rPr>
  </w:style>
  <w:style w:type="paragraph" w:customStyle="1" w:styleId="Style4">
    <w:name w:val="Style4"/>
    <w:basedOn w:val="a0"/>
    <w:uiPriority w:val="99"/>
    <w:rsid w:val="00D70756"/>
    <w:pPr>
      <w:widowControl w:val="0"/>
      <w:autoSpaceDE w:val="0"/>
      <w:autoSpaceDN w:val="0"/>
      <w:adjustRightInd w:val="0"/>
      <w:spacing w:after="0" w:line="278" w:lineRule="exact"/>
      <w:jc w:val="right"/>
    </w:pPr>
    <w:rPr>
      <w:rFonts w:ascii="Times New Roman" w:hAnsi="Times New Roman" w:cs="Times New Roman"/>
      <w:sz w:val="24"/>
      <w:szCs w:val="24"/>
    </w:rPr>
  </w:style>
  <w:style w:type="paragraph" w:customStyle="1" w:styleId="Style6">
    <w:name w:val="Style6"/>
    <w:basedOn w:val="a0"/>
    <w:uiPriority w:val="99"/>
    <w:rsid w:val="00D70756"/>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9">
    <w:name w:val="Style9"/>
    <w:basedOn w:val="a0"/>
    <w:uiPriority w:val="99"/>
    <w:rsid w:val="00D70756"/>
    <w:pPr>
      <w:widowControl w:val="0"/>
      <w:autoSpaceDE w:val="0"/>
      <w:autoSpaceDN w:val="0"/>
      <w:adjustRightInd w:val="0"/>
      <w:spacing w:after="0" w:line="283" w:lineRule="exact"/>
      <w:ind w:firstLine="571"/>
      <w:jc w:val="both"/>
    </w:pPr>
    <w:rPr>
      <w:rFonts w:ascii="Times New Roman" w:hAnsi="Times New Roman" w:cs="Times New Roman"/>
      <w:sz w:val="24"/>
      <w:szCs w:val="24"/>
    </w:rPr>
  </w:style>
  <w:style w:type="paragraph" w:customStyle="1" w:styleId="Style10">
    <w:name w:val="Style10"/>
    <w:basedOn w:val="a0"/>
    <w:uiPriority w:val="99"/>
    <w:rsid w:val="00D70756"/>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19">
    <w:name w:val="Font Style19"/>
    <w:uiPriority w:val="99"/>
    <w:rsid w:val="00D70756"/>
    <w:rPr>
      <w:rFonts w:ascii="Times New Roman" w:hAnsi="Times New Roman" w:cs="Times New Roman"/>
      <w:b/>
      <w:bCs/>
      <w:i/>
      <w:iCs/>
      <w:color w:val="000000"/>
      <w:sz w:val="12"/>
      <w:szCs w:val="12"/>
    </w:rPr>
  </w:style>
  <w:style w:type="character" w:customStyle="1" w:styleId="FontStyle20">
    <w:name w:val="Font Style20"/>
    <w:uiPriority w:val="99"/>
    <w:rsid w:val="00D70756"/>
    <w:rPr>
      <w:rFonts w:ascii="Times New Roman" w:hAnsi="Times New Roman" w:cs="Times New Roman"/>
      <w:color w:val="000000"/>
      <w:sz w:val="22"/>
      <w:szCs w:val="22"/>
    </w:rPr>
  </w:style>
  <w:style w:type="character" w:customStyle="1" w:styleId="FontStyle21">
    <w:name w:val="Font Style21"/>
    <w:uiPriority w:val="99"/>
    <w:rsid w:val="00D70756"/>
    <w:rPr>
      <w:rFonts w:ascii="Times New Roman" w:hAnsi="Times New Roman" w:cs="Times New Roman"/>
      <w:i/>
      <w:iCs/>
      <w:color w:val="000000"/>
      <w:sz w:val="22"/>
      <w:szCs w:val="22"/>
    </w:rPr>
  </w:style>
  <w:style w:type="paragraph" w:customStyle="1" w:styleId="Style7">
    <w:name w:val="Style7"/>
    <w:basedOn w:val="a0"/>
    <w:uiPriority w:val="99"/>
    <w:rsid w:val="00D7075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1">
    <w:name w:val="Style11"/>
    <w:basedOn w:val="a0"/>
    <w:uiPriority w:val="99"/>
    <w:rsid w:val="00D70756"/>
    <w:pPr>
      <w:widowControl w:val="0"/>
      <w:autoSpaceDE w:val="0"/>
      <w:autoSpaceDN w:val="0"/>
      <w:adjustRightInd w:val="0"/>
      <w:spacing w:after="0" w:line="562" w:lineRule="exact"/>
      <w:jc w:val="both"/>
    </w:pPr>
    <w:rPr>
      <w:rFonts w:ascii="Times New Roman" w:hAnsi="Times New Roman" w:cs="Times New Roman"/>
      <w:sz w:val="24"/>
      <w:szCs w:val="24"/>
    </w:rPr>
  </w:style>
  <w:style w:type="paragraph" w:styleId="a7">
    <w:name w:val="List Paragraph"/>
    <w:aliases w:val="Маркер"/>
    <w:basedOn w:val="a0"/>
    <w:link w:val="a8"/>
    <w:uiPriority w:val="34"/>
    <w:qFormat/>
    <w:rsid w:val="00D70756"/>
    <w:pPr>
      <w:spacing w:after="0" w:line="240" w:lineRule="auto"/>
      <w:ind w:left="720"/>
      <w:contextualSpacing/>
    </w:pPr>
    <w:rPr>
      <w:rFonts w:ascii="Times New Roman" w:hAnsi="Times New Roman" w:cs="Times New Roman"/>
      <w:sz w:val="24"/>
      <w:szCs w:val="24"/>
    </w:rPr>
  </w:style>
  <w:style w:type="paragraph" w:customStyle="1" w:styleId="11">
    <w:name w:val="Абзац списка1"/>
    <w:basedOn w:val="a0"/>
    <w:rsid w:val="00D70756"/>
    <w:pPr>
      <w:spacing w:after="0" w:line="240" w:lineRule="auto"/>
      <w:ind w:left="720"/>
      <w:contextualSpacing/>
    </w:pPr>
    <w:rPr>
      <w:rFonts w:ascii="Times New Roman" w:hAnsi="Times New Roman" w:cs="Times New Roman"/>
      <w:sz w:val="24"/>
      <w:szCs w:val="24"/>
    </w:rPr>
  </w:style>
  <w:style w:type="paragraph" w:customStyle="1" w:styleId="12">
    <w:name w:val="Текст1"/>
    <w:basedOn w:val="a0"/>
    <w:rsid w:val="00D70756"/>
    <w:pPr>
      <w:spacing w:after="0" w:line="240" w:lineRule="auto"/>
    </w:pPr>
    <w:rPr>
      <w:rFonts w:ascii="Courier New" w:hAnsi="Courier New" w:cs="Times New Roman"/>
      <w:sz w:val="20"/>
      <w:szCs w:val="20"/>
    </w:rPr>
  </w:style>
  <w:style w:type="paragraph" w:customStyle="1" w:styleId="PlainText1">
    <w:name w:val="Plain Text1"/>
    <w:basedOn w:val="a0"/>
    <w:rsid w:val="00D70756"/>
    <w:pPr>
      <w:spacing w:after="0" w:line="240" w:lineRule="auto"/>
    </w:pPr>
    <w:rPr>
      <w:rFonts w:ascii="Courier New" w:hAnsi="Courier New" w:cs="Times New Roman"/>
      <w:sz w:val="20"/>
      <w:szCs w:val="20"/>
    </w:rPr>
  </w:style>
  <w:style w:type="paragraph" w:styleId="a9">
    <w:name w:val="Normal (Web)"/>
    <w:aliases w:val="Обычный (Web),Обычный (веб) Знак Знак,Обычный (Web) Знак Знак Знак,Обычный (веб)1,Обычный (Web)1, Знак1"/>
    <w:basedOn w:val="a0"/>
    <w:link w:val="aa"/>
    <w:qFormat/>
    <w:rsid w:val="00D70756"/>
    <w:pPr>
      <w:spacing w:before="100" w:after="100" w:line="240" w:lineRule="auto"/>
    </w:pPr>
    <w:rPr>
      <w:rFonts w:ascii="Times New Roman" w:hAnsi="Times New Roman" w:cs="Times New Roman"/>
      <w:sz w:val="24"/>
      <w:szCs w:val="20"/>
    </w:rPr>
  </w:style>
  <w:style w:type="character" w:customStyle="1" w:styleId="aa">
    <w:name w:val="Обычный (веб) Знак"/>
    <w:aliases w:val="Обычный (Web) Знак,Обычный (веб) Знак Знак Знак,Обычный (Web) Знак Знак Знак Знак,Обычный (веб)1 Знак,Обычный (Web)1 Знак, Знак1 Знак"/>
    <w:link w:val="a9"/>
    <w:locked/>
    <w:rsid w:val="00D70756"/>
    <w:rPr>
      <w:rFonts w:ascii="Times New Roman" w:eastAsia="Times New Roman" w:hAnsi="Times New Roman" w:cs="Times New Roman"/>
      <w:sz w:val="24"/>
      <w:szCs w:val="20"/>
    </w:rPr>
  </w:style>
  <w:style w:type="paragraph" w:styleId="ab">
    <w:name w:val="header"/>
    <w:basedOn w:val="a0"/>
    <w:link w:val="ac"/>
    <w:uiPriority w:val="99"/>
    <w:unhideWhenUsed/>
    <w:rsid w:val="00D70756"/>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70756"/>
  </w:style>
  <w:style w:type="paragraph" w:styleId="ad">
    <w:name w:val="footer"/>
    <w:basedOn w:val="a0"/>
    <w:link w:val="ae"/>
    <w:uiPriority w:val="99"/>
    <w:unhideWhenUsed/>
    <w:rsid w:val="00D7075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D70756"/>
  </w:style>
  <w:style w:type="paragraph" w:styleId="af">
    <w:name w:val="Balloon Text"/>
    <w:basedOn w:val="a0"/>
    <w:link w:val="af0"/>
    <w:uiPriority w:val="99"/>
    <w:semiHidden/>
    <w:unhideWhenUsed/>
    <w:rsid w:val="00D70756"/>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rsid w:val="00D70756"/>
    <w:rPr>
      <w:rFonts w:ascii="Tahoma" w:hAnsi="Tahoma" w:cs="Tahoma"/>
      <w:sz w:val="16"/>
      <w:szCs w:val="16"/>
    </w:rPr>
  </w:style>
  <w:style w:type="paragraph" w:styleId="af1">
    <w:name w:val="Body Text"/>
    <w:basedOn w:val="a0"/>
    <w:link w:val="af2"/>
    <w:semiHidden/>
    <w:rsid w:val="00D70756"/>
    <w:pPr>
      <w:spacing w:after="120" w:line="240" w:lineRule="auto"/>
    </w:pPr>
    <w:rPr>
      <w:rFonts w:ascii="Times New Roman" w:hAnsi="Times New Roman" w:cs="Times New Roman"/>
      <w:sz w:val="24"/>
      <w:szCs w:val="24"/>
    </w:rPr>
  </w:style>
  <w:style w:type="character" w:customStyle="1" w:styleId="af2">
    <w:name w:val="Основной текст Знак"/>
    <w:link w:val="af1"/>
    <w:semiHidden/>
    <w:rsid w:val="00D70756"/>
    <w:rPr>
      <w:rFonts w:ascii="Times New Roman" w:hAnsi="Times New Roman" w:cs="Times New Roman"/>
      <w:sz w:val="24"/>
      <w:szCs w:val="24"/>
    </w:rPr>
  </w:style>
  <w:style w:type="character" w:customStyle="1" w:styleId="13">
    <w:name w:val="Основной текст Знак1"/>
    <w:semiHidden/>
    <w:locked/>
    <w:rsid w:val="00D70756"/>
    <w:rPr>
      <w:rFonts w:ascii="Times New Roman" w:hAnsi="Times New Roman" w:cs="Times New Roman"/>
      <w:sz w:val="24"/>
      <w:szCs w:val="24"/>
    </w:rPr>
  </w:style>
  <w:style w:type="table" w:styleId="af3">
    <w:name w:val="Table Grid"/>
    <w:aliases w:val="Текст_в_таблице"/>
    <w:basedOn w:val="a2"/>
    <w:uiPriority w:val="59"/>
    <w:rsid w:val="00D70756"/>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0"/>
    <w:link w:val="af5"/>
    <w:uiPriority w:val="99"/>
    <w:semiHidden/>
    <w:unhideWhenUsed/>
    <w:rsid w:val="00940F79"/>
    <w:pPr>
      <w:spacing w:after="0" w:line="240" w:lineRule="auto"/>
    </w:pPr>
    <w:rPr>
      <w:rFonts w:eastAsiaTheme="minorHAnsi" w:cstheme="minorBidi"/>
      <w:szCs w:val="21"/>
      <w:lang w:eastAsia="en-US"/>
    </w:rPr>
  </w:style>
  <w:style w:type="character" w:customStyle="1" w:styleId="af5">
    <w:name w:val="Текст Знак"/>
    <w:basedOn w:val="a1"/>
    <w:link w:val="af4"/>
    <w:uiPriority w:val="99"/>
    <w:semiHidden/>
    <w:rsid w:val="00940F79"/>
    <w:rPr>
      <w:rFonts w:eastAsiaTheme="minorHAnsi" w:cstheme="minorBidi"/>
      <w:sz w:val="22"/>
      <w:szCs w:val="21"/>
      <w:lang w:eastAsia="en-US"/>
    </w:rPr>
  </w:style>
  <w:style w:type="character" w:customStyle="1" w:styleId="a8">
    <w:name w:val="Абзац списка Знак"/>
    <w:aliases w:val="Маркер Знак"/>
    <w:link w:val="a7"/>
    <w:uiPriority w:val="34"/>
    <w:locked/>
    <w:rsid w:val="00AC74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0541">
      <w:bodyDiv w:val="1"/>
      <w:marLeft w:val="0"/>
      <w:marRight w:val="0"/>
      <w:marTop w:val="0"/>
      <w:marBottom w:val="0"/>
      <w:divBdr>
        <w:top w:val="none" w:sz="0" w:space="0" w:color="auto"/>
        <w:left w:val="none" w:sz="0" w:space="0" w:color="auto"/>
        <w:bottom w:val="none" w:sz="0" w:space="0" w:color="auto"/>
        <w:right w:val="none" w:sz="0" w:space="0" w:color="auto"/>
      </w:divBdr>
    </w:div>
    <w:div w:id="186142758">
      <w:bodyDiv w:val="1"/>
      <w:marLeft w:val="0"/>
      <w:marRight w:val="0"/>
      <w:marTop w:val="0"/>
      <w:marBottom w:val="0"/>
      <w:divBdr>
        <w:top w:val="none" w:sz="0" w:space="0" w:color="auto"/>
        <w:left w:val="none" w:sz="0" w:space="0" w:color="auto"/>
        <w:bottom w:val="none" w:sz="0" w:space="0" w:color="auto"/>
        <w:right w:val="none" w:sz="0" w:space="0" w:color="auto"/>
      </w:divBdr>
    </w:div>
    <w:div w:id="254483427">
      <w:bodyDiv w:val="1"/>
      <w:marLeft w:val="0"/>
      <w:marRight w:val="0"/>
      <w:marTop w:val="0"/>
      <w:marBottom w:val="0"/>
      <w:divBdr>
        <w:top w:val="none" w:sz="0" w:space="0" w:color="auto"/>
        <w:left w:val="none" w:sz="0" w:space="0" w:color="auto"/>
        <w:bottom w:val="none" w:sz="0" w:space="0" w:color="auto"/>
        <w:right w:val="none" w:sz="0" w:space="0" w:color="auto"/>
      </w:divBdr>
    </w:div>
    <w:div w:id="347144414">
      <w:bodyDiv w:val="1"/>
      <w:marLeft w:val="0"/>
      <w:marRight w:val="0"/>
      <w:marTop w:val="0"/>
      <w:marBottom w:val="0"/>
      <w:divBdr>
        <w:top w:val="none" w:sz="0" w:space="0" w:color="auto"/>
        <w:left w:val="none" w:sz="0" w:space="0" w:color="auto"/>
        <w:bottom w:val="none" w:sz="0" w:space="0" w:color="auto"/>
        <w:right w:val="none" w:sz="0" w:space="0" w:color="auto"/>
      </w:divBdr>
    </w:div>
    <w:div w:id="506680485">
      <w:bodyDiv w:val="1"/>
      <w:marLeft w:val="0"/>
      <w:marRight w:val="0"/>
      <w:marTop w:val="0"/>
      <w:marBottom w:val="0"/>
      <w:divBdr>
        <w:top w:val="none" w:sz="0" w:space="0" w:color="auto"/>
        <w:left w:val="none" w:sz="0" w:space="0" w:color="auto"/>
        <w:bottom w:val="none" w:sz="0" w:space="0" w:color="auto"/>
        <w:right w:val="none" w:sz="0" w:space="0" w:color="auto"/>
      </w:divBdr>
    </w:div>
    <w:div w:id="550046059">
      <w:bodyDiv w:val="1"/>
      <w:marLeft w:val="0"/>
      <w:marRight w:val="0"/>
      <w:marTop w:val="0"/>
      <w:marBottom w:val="0"/>
      <w:divBdr>
        <w:top w:val="none" w:sz="0" w:space="0" w:color="auto"/>
        <w:left w:val="none" w:sz="0" w:space="0" w:color="auto"/>
        <w:bottom w:val="none" w:sz="0" w:space="0" w:color="auto"/>
        <w:right w:val="none" w:sz="0" w:space="0" w:color="auto"/>
      </w:divBdr>
    </w:div>
    <w:div w:id="963653578">
      <w:bodyDiv w:val="1"/>
      <w:marLeft w:val="0"/>
      <w:marRight w:val="0"/>
      <w:marTop w:val="0"/>
      <w:marBottom w:val="0"/>
      <w:divBdr>
        <w:top w:val="none" w:sz="0" w:space="0" w:color="auto"/>
        <w:left w:val="none" w:sz="0" w:space="0" w:color="auto"/>
        <w:bottom w:val="none" w:sz="0" w:space="0" w:color="auto"/>
        <w:right w:val="none" w:sz="0" w:space="0" w:color="auto"/>
      </w:divBdr>
    </w:div>
    <w:div w:id="1425417184">
      <w:bodyDiv w:val="1"/>
      <w:marLeft w:val="0"/>
      <w:marRight w:val="0"/>
      <w:marTop w:val="0"/>
      <w:marBottom w:val="0"/>
      <w:divBdr>
        <w:top w:val="none" w:sz="0" w:space="0" w:color="auto"/>
        <w:left w:val="none" w:sz="0" w:space="0" w:color="auto"/>
        <w:bottom w:val="none" w:sz="0" w:space="0" w:color="auto"/>
        <w:right w:val="none" w:sz="0" w:space="0" w:color="auto"/>
      </w:divBdr>
    </w:div>
    <w:div w:id="1609779008">
      <w:bodyDiv w:val="1"/>
      <w:marLeft w:val="0"/>
      <w:marRight w:val="0"/>
      <w:marTop w:val="0"/>
      <w:marBottom w:val="0"/>
      <w:divBdr>
        <w:top w:val="none" w:sz="0" w:space="0" w:color="auto"/>
        <w:left w:val="none" w:sz="0" w:space="0" w:color="auto"/>
        <w:bottom w:val="none" w:sz="0" w:space="0" w:color="auto"/>
        <w:right w:val="none" w:sz="0" w:space="0" w:color="auto"/>
      </w:divBdr>
    </w:div>
    <w:div w:id="18729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58F7-87BB-4EFD-97AB-61275B87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Власова Ольга Олеговна</cp:lastModifiedBy>
  <cp:revision>6</cp:revision>
  <cp:lastPrinted>2019-06-28T06:09:00Z</cp:lastPrinted>
  <dcterms:created xsi:type="dcterms:W3CDTF">2019-07-02T06:19:00Z</dcterms:created>
  <dcterms:modified xsi:type="dcterms:W3CDTF">2019-07-05T08:40:00Z</dcterms:modified>
</cp:coreProperties>
</file>